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45" w:rsidRDefault="00C75445" w:rsidP="00C75445">
      <w:pPr>
        <w:ind w:left="360"/>
      </w:pPr>
    </w:p>
    <w:tbl>
      <w:tblPr>
        <w:tblW w:w="0" w:type="auto"/>
        <w:tblInd w:w="360" w:type="dxa"/>
        <w:tblLook w:val="0000"/>
      </w:tblPr>
      <w:tblGrid>
        <w:gridCol w:w="7848"/>
        <w:gridCol w:w="7446"/>
      </w:tblGrid>
      <w:tr w:rsidR="00C75445" w:rsidTr="0040315C">
        <w:tc>
          <w:tcPr>
            <w:tcW w:w="7848" w:type="dxa"/>
          </w:tcPr>
          <w:p w:rsidR="00C75445" w:rsidRDefault="00E14DAA" w:rsidP="0040315C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9.7pt;margin-top:240.7pt;width:332.9pt;height:142.2pt;z-index:251661312" filled="f" stroked="f">
                  <v:textbox style="mso-next-textbox:#_x0000_s1027">
                    <w:txbxContent>
                      <w:p w:rsidR="00C75445" w:rsidRPr="00A067DF" w:rsidRDefault="009C3DD8" w:rsidP="009C3DD8">
                        <w:pPr>
                          <w:pStyle w:val="Noparagraphstyle"/>
                          <w:spacing w:line="252" w:lineRule="auto"/>
                          <w:jc w:val="center"/>
                        </w:pPr>
                        <w:r>
                          <w:rPr>
                            <w:i/>
                          </w:rPr>
                          <w:t>N</w:t>
                        </w:r>
                        <w:r w:rsidR="000637A8" w:rsidRPr="00B8198D">
                          <w:rPr>
                            <w:i/>
                          </w:rPr>
                          <w:t xml:space="preserve">ext week </w:t>
                        </w:r>
                        <w:r w:rsidR="00B8198D" w:rsidRPr="00B8198D">
                          <w:rPr>
                            <w:i/>
                          </w:rPr>
                          <w:t xml:space="preserve">is the </w:t>
                        </w:r>
                        <w:r w:rsidR="00B8198D">
                          <w:rPr>
                            <w:i/>
                          </w:rPr>
                          <w:t>Empowered c</w:t>
                        </w:r>
                        <w:r w:rsidR="00B8198D" w:rsidRPr="00B8198D">
                          <w:rPr>
                            <w:i/>
                          </w:rPr>
                          <w:t>hurch a</w:t>
                        </w:r>
                        <w:r w:rsidR="000637A8" w:rsidRPr="00B8198D">
                          <w:rPr>
                            <w:i/>
                          </w:rPr>
                          <w:t>ssessment survey.</w:t>
                        </w:r>
                        <w:r w:rsidR="000637A8">
                          <w:t xml:space="preserve"> Please participate by </w:t>
                        </w:r>
                        <w:r w:rsidR="00C75445">
                          <w:t xml:space="preserve">filling </w:t>
                        </w:r>
                        <w:r w:rsidR="000637A8">
                          <w:t xml:space="preserve">out the </w:t>
                        </w:r>
                        <w:r w:rsidR="00C75445">
                          <w:t>survey</w:t>
                        </w:r>
                        <w:r w:rsidR="000637A8">
                          <w:t xml:space="preserve"> t</w:t>
                        </w:r>
                        <w:r w:rsidR="00B8198D">
                          <w:t>hat will be distributed next Sabbath</w:t>
                        </w:r>
                        <w:r w:rsidR="000637A8">
                          <w:t xml:space="preserve">. </w:t>
                        </w:r>
                        <w:r w:rsidR="00B8198D">
                          <w:t>The A</w:t>
                        </w:r>
                        <w:r w:rsidR="000637A8">
                          <w:t xml:space="preserve">ssessment is a </w:t>
                        </w:r>
                        <w:r w:rsidR="00B8198D">
                          <w:t>tool that will help us reach our</w:t>
                        </w:r>
                        <w:r w:rsidR="00C75445" w:rsidRPr="00C75445">
                          <w:t xml:space="preserve"> evangelistic p</w:t>
                        </w:r>
                        <w:r w:rsidR="00B8198D">
                          <w:t>otential while strengthening our</w:t>
                        </w:r>
                        <w:r w:rsidR="00C75445" w:rsidRPr="00C75445">
                          <w:t xml:space="preserve"> overall health. </w:t>
                        </w:r>
                        <w:r w:rsidR="00B8198D">
                          <w:t xml:space="preserve">The Empowered church assessment is </w:t>
                        </w:r>
                        <w:r w:rsidR="000637A8" w:rsidRPr="000637A8">
                          <w:t>built o</w:t>
                        </w:r>
                        <w:r w:rsidR="00B8198D">
                          <w:t>n solid biblical principles and</w:t>
                        </w:r>
                        <w:r w:rsidR="000637A8" w:rsidRPr="000637A8">
                          <w:t xml:space="preserve"> include</w:t>
                        </w:r>
                        <w:r w:rsidR="00B8198D">
                          <w:t>s</w:t>
                        </w:r>
                        <w:r w:rsidR="000637A8" w:rsidRPr="000637A8">
                          <w:t xml:space="preserve"> the distinc</w:t>
                        </w:r>
                        <w:r w:rsidR="00B8198D">
                          <w:t xml:space="preserve">tive mission and message of the Adventist church. Don’t miss next week, your involvement is essential. </w:t>
                        </w:r>
                        <w:r w:rsidR="00B8198D" w:rsidRPr="00B8198D">
                          <w:rPr>
                            <w:i/>
                            <w:sz w:val="34"/>
                          </w:rPr>
                          <w:t>Thanks!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6" type="#_x0000_t202" style="position:absolute;margin-left:102.2pt;margin-top:406.7pt;width:252pt;height:2in;z-index:251660288" filled="f" stroked="f">
                  <v:textbox style="mso-next-textbox:#_x0000_s1026">
                    <w:txbxContent>
                      <w:p w:rsidR="002C4D84" w:rsidRDefault="002C4D84" w:rsidP="002C4D84">
                        <w:pPr>
                          <w:pStyle w:val="Noparagraphstyle"/>
                          <w:spacing w:after="60"/>
                          <w:rPr>
                            <w:rFonts w:ascii="Minion" w:hAnsi="Minion"/>
                            <w:sz w:val="28"/>
                            <w:szCs w:val="28"/>
                          </w:rPr>
                        </w:pPr>
                        <w:r w:rsidRPr="002C4D84">
                          <w:rPr>
                            <w:rFonts w:ascii="Minion" w:hAnsi="Minion"/>
                            <w:sz w:val="28"/>
                            <w:szCs w:val="28"/>
                          </w:rPr>
                          <w:t>The primar</w:t>
                        </w:r>
                        <w:r>
                          <w:rPr>
                            <w:rFonts w:ascii="Minion" w:hAnsi="Minion"/>
                            <w:sz w:val="28"/>
                            <w:szCs w:val="28"/>
                          </w:rPr>
                          <w:t xml:space="preserve">y goal of the Assessment </w:t>
                        </w:r>
                        <w:r w:rsidRPr="002C4D84">
                          <w:rPr>
                            <w:rFonts w:ascii="Minion" w:hAnsi="Minion"/>
                            <w:sz w:val="28"/>
                            <w:szCs w:val="28"/>
                          </w:rPr>
                          <w:t xml:space="preserve">is to help the church obtain an objective perspective of its overall </w:t>
                        </w:r>
                      </w:p>
                      <w:p w:rsidR="002C4D84" w:rsidRDefault="002C4D84" w:rsidP="002C4D84">
                        <w:pPr>
                          <w:pStyle w:val="Noparagraphstyle"/>
                          <w:numPr>
                            <w:ilvl w:val="0"/>
                            <w:numId w:val="1"/>
                          </w:numPr>
                          <w:spacing w:after="60"/>
                          <w:rPr>
                            <w:rFonts w:ascii="Minion" w:hAnsi="Mini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>Evangelism Readiness</w:t>
                        </w:r>
                      </w:p>
                      <w:p w:rsidR="002C4D84" w:rsidRPr="002C4D84" w:rsidRDefault="002C4D84" w:rsidP="002C4D84">
                        <w:pPr>
                          <w:pStyle w:val="Noparagraphstyle"/>
                          <w:numPr>
                            <w:ilvl w:val="0"/>
                            <w:numId w:val="1"/>
                          </w:numPr>
                          <w:spacing w:after="60"/>
                          <w:rPr>
                            <w:rFonts w:ascii="Minion" w:hAnsi="Mini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>V</w:t>
                        </w:r>
                        <w:r w:rsidRPr="002C4D84"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 xml:space="preserve">isitor </w:t>
                        </w:r>
                        <w:r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>Receptiveness</w:t>
                        </w:r>
                        <w:r w:rsidRPr="002C4D84"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C4D84" w:rsidRPr="002C4D84" w:rsidRDefault="002C4D84" w:rsidP="002C4D84">
                        <w:pPr>
                          <w:pStyle w:val="Noparagraphstyle"/>
                          <w:numPr>
                            <w:ilvl w:val="0"/>
                            <w:numId w:val="1"/>
                          </w:numPr>
                          <w:spacing w:after="60"/>
                          <w:rPr>
                            <w:rFonts w:ascii="Minion" w:hAnsi="Mini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>Ministry effectiveness</w:t>
                        </w:r>
                        <w:r w:rsidRPr="002C4D84"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>  </w:t>
                        </w:r>
                        <w:r w:rsidRPr="002C4D84">
                          <w:rPr>
                            <w:rFonts w:ascii="Minion" w:hAnsi="Minion"/>
                            <w:sz w:val="28"/>
                            <w:szCs w:val="28"/>
                          </w:rPr>
                          <w:t> </w:t>
                        </w:r>
                      </w:p>
                      <w:p w:rsidR="00C75445" w:rsidRPr="00564CCA" w:rsidRDefault="00C75445" w:rsidP="002C4D84">
                        <w:pPr>
                          <w:pStyle w:val="Noparagraphstyle"/>
                          <w:spacing w:after="60" w:line="240" w:lineRule="auto"/>
                          <w:rPr>
                            <w:rFonts w:ascii="Minion" w:hAnsi="Minion"/>
                            <w:sz w:val="28"/>
                            <w:szCs w:val="28"/>
                          </w:rPr>
                        </w:pPr>
                      </w:p>
                      <w:p w:rsidR="00C75445" w:rsidRPr="00026413" w:rsidRDefault="00C75445" w:rsidP="00C75445">
                        <w:pPr>
                          <w:pStyle w:val="Noparagraphstyle"/>
                          <w:spacing w:after="60" w:line="240" w:lineRule="auto"/>
                          <w:rPr>
                            <w:rFonts w:ascii="Minion" w:hAnsi="Minion"/>
                            <w:color w:val="auto"/>
                            <w:sz w:val="28"/>
                            <w:szCs w:val="28"/>
                          </w:rPr>
                        </w:pPr>
                      </w:p>
                      <w:p w:rsidR="00C75445" w:rsidRDefault="00C75445" w:rsidP="00C75445">
                        <w:pPr>
                          <w:pStyle w:val="Noparagraphstyle"/>
                          <w:spacing w:after="60" w:line="240" w:lineRule="auto"/>
                          <w:rPr>
                            <w:rFonts w:ascii="Minion" w:hAnsi="Minion"/>
                            <w:color w:val="auto"/>
                          </w:rPr>
                        </w:pPr>
                      </w:p>
                      <w:p w:rsidR="00C75445" w:rsidRDefault="00C75445" w:rsidP="00C75445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C75445">
              <w:rPr>
                <w:noProof/>
              </w:rPr>
              <w:drawing>
                <wp:inline distT="0" distB="0" distL="0" distR="0">
                  <wp:extent cx="4572000" cy="7315200"/>
                  <wp:effectExtent l="19050" t="0" r="0" b="0"/>
                  <wp:docPr id="1" name="Picture 1" descr="Empowered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owered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731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6" w:type="dxa"/>
          </w:tcPr>
          <w:p w:rsidR="00C75445" w:rsidRDefault="00E14DAA" w:rsidP="0040315C">
            <w:r>
              <w:rPr>
                <w:noProof/>
              </w:rPr>
              <w:pict>
                <v:shape id="_x0000_s1030" type="#_x0000_t202" style="position:absolute;margin-left:11.7pt;margin-top:241.2pt;width:332.9pt;height:144.85pt;z-index:251664384;mso-position-horizontal-relative:text;mso-position-vertical-relative:text" filled="f" stroked="f">
                  <v:textbox style="mso-next-textbox:#_x0000_s1030">
                    <w:txbxContent>
                      <w:p w:rsidR="002C4D84" w:rsidRPr="00A067DF" w:rsidRDefault="009C3DD8" w:rsidP="009C3DD8">
                        <w:pPr>
                          <w:pStyle w:val="Noparagraphstyle"/>
                          <w:spacing w:line="252" w:lineRule="auto"/>
                          <w:jc w:val="center"/>
                        </w:pPr>
                        <w:r>
                          <w:rPr>
                            <w:i/>
                          </w:rPr>
                          <w:t>N</w:t>
                        </w:r>
                        <w:r w:rsidR="002C4D84" w:rsidRPr="00B8198D">
                          <w:rPr>
                            <w:i/>
                          </w:rPr>
                          <w:t xml:space="preserve">ext week is the </w:t>
                        </w:r>
                        <w:r w:rsidR="002C4D84">
                          <w:rPr>
                            <w:i/>
                          </w:rPr>
                          <w:t>Empowered c</w:t>
                        </w:r>
                        <w:r w:rsidR="002C4D84" w:rsidRPr="00B8198D">
                          <w:rPr>
                            <w:i/>
                          </w:rPr>
                          <w:t>hurch assessment survey.</w:t>
                        </w:r>
                        <w:r w:rsidR="002C4D84">
                          <w:t xml:space="preserve"> Please participate by filling out the survey that will be distributed next Sabbath. The Assessment is a tool that will help us reach our</w:t>
                        </w:r>
                        <w:r w:rsidR="002C4D84" w:rsidRPr="00C75445">
                          <w:t xml:space="preserve"> evangelistic p</w:t>
                        </w:r>
                        <w:r w:rsidR="002C4D84">
                          <w:t>otential while strengthening our</w:t>
                        </w:r>
                        <w:r w:rsidR="002C4D84" w:rsidRPr="00C75445">
                          <w:t xml:space="preserve"> overall health. </w:t>
                        </w:r>
                        <w:r w:rsidR="002C4D84">
                          <w:t xml:space="preserve">The Empowered church assessment is </w:t>
                        </w:r>
                        <w:r w:rsidR="002C4D84" w:rsidRPr="000637A8">
                          <w:t>built o</w:t>
                        </w:r>
                        <w:r w:rsidR="002C4D84">
                          <w:t>n solid biblical principles and</w:t>
                        </w:r>
                        <w:r w:rsidR="002C4D84" w:rsidRPr="000637A8">
                          <w:t xml:space="preserve"> include</w:t>
                        </w:r>
                        <w:r w:rsidR="002C4D84">
                          <w:t>s</w:t>
                        </w:r>
                        <w:r w:rsidR="002C4D84" w:rsidRPr="000637A8">
                          <w:t xml:space="preserve"> the distinc</w:t>
                        </w:r>
                        <w:r w:rsidR="002C4D84">
                          <w:t xml:space="preserve">tive mission and message of the Adventist church. Don’t miss next week, your involvement is essential. </w:t>
                        </w:r>
                        <w:r w:rsidR="002C4D84" w:rsidRPr="00B8198D">
                          <w:rPr>
                            <w:i/>
                            <w:sz w:val="34"/>
                          </w:rPr>
                          <w:t>Thanks!</w:t>
                        </w:r>
                      </w:p>
                      <w:p w:rsidR="00C75445" w:rsidRPr="00A067DF" w:rsidRDefault="00C75445" w:rsidP="00C75445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104.2pt;margin-top:407.7pt;width:252pt;height:146.35pt;z-index:251663360;mso-position-horizontal-relative:text;mso-position-vertical-relative:text" filled="f" stroked="f">
                  <v:textbox style="mso-next-textbox:#_x0000_s1029">
                    <w:txbxContent>
                      <w:p w:rsidR="002C4D84" w:rsidRDefault="002C4D84" w:rsidP="002C4D84">
                        <w:pPr>
                          <w:pStyle w:val="Noparagraphstyle"/>
                          <w:spacing w:after="60"/>
                          <w:rPr>
                            <w:rFonts w:ascii="Minion" w:hAnsi="Minion"/>
                            <w:sz w:val="28"/>
                            <w:szCs w:val="28"/>
                          </w:rPr>
                        </w:pPr>
                        <w:r w:rsidRPr="002C4D84">
                          <w:rPr>
                            <w:rFonts w:ascii="Minion" w:hAnsi="Minion"/>
                            <w:sz w:val="28"/>
                            <w:szCs w:val="28"/>
                          </w:rPr>
                          <w:t>The primar</w:t>
                        </w:r>
                        <w:r>
                          <w:rPr>
                            <w:rFonts w:ascii="Minion" w:hAnsi="Minion"/>
                            <w:sz w:val="28"/>
                            <w:szCs w:val="28"/>
                          </w:rPr>
                          <w:t xml:space="preserve">y goal of the Assessment </w:t>
                        </w:r>
                        <w:r w:rsidRPr="002C4D84">
                          <w:rPr>
                            <w:rFonts w:ascii="Minion" w:hAnsi="Minion"/>
                            <w:sz w:val="28"/>
                            <w:szCs w:val="28"/>
                          </w:rPr>
                          <w:t xml:space="preserve">is to help the church obtain an objective perspective of its overall </w:t>
                        </w:r>
                      </w:p>
                      <w:p w:rsidR="002C4D84" w:rsidRDefault="002C4D84" w:rsidP="002C4D84">
                        <w:pPr>
                          <w:pStyle w:val="Noparagraphstyle"/>
                          <w:numPr>
                            <w:ilvl w:val="0"/>
                            <w:numId w:val="1"/>
                          </w:numPr>
                          <w:spacing w:after="60"/>
                          <w:rPr>
                            <w:rFonts w:ascii="Minion" w:hAnsi="Mini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>Evangelism Readiness</w:t>
                        </w:r>
                      </w:p>
                      <w:p w:rsidR="002C4D84" w:rsidRPr="002C4D84" w:rsidRDefault="002C4D84" w:rsidP="002C4D84">
                        <w:pPr>
                          <w:pStyle w:val="Noparagraphstyle"/>
                          <w:numPr>
                            <w:ilvl w:val="0"/>
                            <w:numId w:val="1"/>
                          </w:numPr>
                          <w:spacing w:after="60"/>
                          <w:rPr>
                            <w:rFonts w:ascii="Minion" w:hAnsi="Mini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>V</w:t>
                        </w:r>
                        <w:r w:rsidRPr="002C4D84"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 xml:space="preserve">isitor </w:t>
                        </w:r>
                        <w:r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>Receptiveness</w:t>
                        </w:r>
                        <w:r w:rsidRPr="002C4D84"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C4D84" w:rsidRPr="002C4D84" w:rsidRDefault="002C4D84" w:rsidP="002C4D84">
                        <w:pPr>
                          <w:pStyle w:val="Noparagraphstyle"/>
                          <w:numPr>
                            <w:ilvl w:val="0"/>
                            <w:numId w:val="1"/>
                          </w:numPr>
                          <w:spacing w:after="60"/>
                          <w:rPr>
                            <w:rFonts w:ascii="Minion" w:hAnsi="Mini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>Ministry effectiveness</w:t>
                        </w:r>
                        <w:r w:rsidRPr="002C4D84">
                          <w:rPr>
                            <w:rFonts w:ascii="Minion" w:hAnsi="Minion"/>
                            <w:i/>
                            <w:iCs/>
                            <w:sz w:val="28"/>
                            <w:szCs w:val="28"/>
                          </w:rPr>
                          <w:t>  </w:t>
                        </w:r>
                        <w:r w:rsidRPr="002C4D84">
                          <w:rPr>
                            <w:rFonts w:ascii="Minion" w:hAnsi="Minion"/>
                            <w:sz w:val="28"/>
                            <w:szCs w:val="28"/>
                          </w:rPr>
                          <w:t> </w:t>
                        </w:r>
                      </w:p>
                      <w:p w:rsidR="00C75445" w:rsidRPr="00026413" w:rsidRDefault="00C75445" w:rsidP="00C75445">
                        <w:pPr>
                          <w:pStyle w:val="Noparagraphstyle"/>
                          <w:spacing w:after="60" w:line="240" w:lineRule="auto"/>
                          <w:rPr>
                            <w:rFonts w:ascii="Minion" w:hAnsi="Minion"/>
                            <w:color w:val="auto"/>
                            <w:sz w:val="28"/>
                            <w:szCs w:val="28"/>
                          </w:rPr>
                        </w:pPr>
                      </w:p>
                      <w:p w:rsidR="00C75445" w:rsidRDefault="00C75445" w:rsidP="00C75445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C75445">
              <w:rPr>
                <w:noProof/>
              </w:rPr>
              <w:drawing>
                <wp:inline distT="0" distB="0" distL="0" distR="0">
                  <wp:extent cx="4572000" cy="7315200"/>
                  <wp:effectExtent l="19050" t="0" r="0" b="0"/>
                  <wp:docPr id="2" name="Picture 2" descr="Empowered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owered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731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5445" w:rsidRDefault="00C75445" w:rsidP="00C75445">
      <w:pPr>
        <w:ind w:left="360"/>
      </w:pPr>
      <w:r>
        <w:lastRenderedPageBreak/>
        <w:t xml:space="preserve"> </w:t>
      </w:r>
    </w:p>
    <w:tbl>
      <w:tblPr>
        <w:tblW w:w="0" w:type="auto"/>
        <w:tblInd w:w="360" w:type="dxa"/>
        <w:tblLook w:val="0000"/>
      </w:tblPr>
      <w:tblGrid>
        <w:gridCol w:w="7848"/>
        <w:gridCol w:w="7380"/>
      </w:tblGrid>
      <w:tr w:rsidR="00C75445" w:rsidTr="0040315C">
        <w:trPr>
          <w:trHeight w:val="552"/>
        </w:trPr>
        <w:tc>
          <w:tcPr>
            <w:tcW w:w="7848" w:type="dxa"/>
          </w:tcPr>
          <w:p w:rsidR="00C75445" w:rsidRDefault="00C75445" w:rsidP="002C4D84">
            <w:pPr>
              <w:spacing w:after="200" w:line="276" w:lineRule="auto"/>
            </w:pPr>
          </w:p>
        </w:tc>
        <w:tc>
          <w:tcPr>
            <w:tcW w:w="7380" w:type="dxa"/>
          </w:tcPr>
          <w:p w:rsidR="00C75445" w:rsidRDefault="00C75445" w:rsidP="0040315C">
            <w:pPr>
              <w:jc w:val="center"/>
            </w:pPr>
          </w:p>
        </w:tc>
      </w:tr>
    </w:tbl>
    <w:p w:rsidR="00C75445" w:rsidRDefault="00C75445" w:rsidP="00C75445">
      <w:pPr>
        <w:ind w:left="360"/>
      </w:pPr>
    </w:p>
    <w:p w:rsidR="00EA4CA2" w:rsidRDefault="00EA4CA2"/>
    <w:sectPr w:rsidR="00EA4CA2" w:rsidSect="00204AFF">
      <w:pgSz w:w="15840" w:h="12240" w:orient="landscape"/>
      <w:pgMar w:top="18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ueva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inio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2889"/>
    <w:multiLevelType w:val="hybridMultilevel"/>
    <w:tmpl w:val="874A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isplayBackgroundShape/>
  <w:proofState w:spelling="clean" w:grammar="clean"/>
  <w:defaultTabStop w:val="720"/>
  <w:characterSpacingControl w:val="doNotCompress"/>
  <w:compat/>
  <w:docVars>
    <w:docVar w:name="dgnword-docGUID" w:val="{16010A07-E926-4E4A-9B0C-F6C58EE0DA77}"/>
    <w:docVar w:name="dgnword-eventsink" w:val="74493872"/>
  </w:docVars>
  <w:rsids>
    <w:rsidRoot w:val="00C75445"/>
    <w:rsid w:val="00060C7C"/>
    <w:rsid w:val="000637A8"/>
    <w:rsid w:val="00107C49"/>
    <w:rsid w:val="00204AFF"/>
    <w:rsid w:val="002C4D84"/>
    <w:rsid w:val="00303FDC"/>
    <w:rsid w:val="00346F3D"/>
    <w:rsid w:val="003660FF"/>
    <w:rsid w:val="004E6512"/>
    <w:rsid w:val="008B6699"/>
    <w:rsid w:val="009C3DD8"/>
    <w:rsid w:val="00A426C6"/>
    <w:rsid w:val="00AB6B47"/>
    <w:rsid w:val="00B8198D"/>
    <w:rsid w:val="00C75445"/>
    <w:rsid w:val="00D92EAA"/>
    <w:rsid w:val="00E14DAA"/>
    <w:rsid w:val="00EA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45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75445"/>
    <w:pPr>
      <w:keepNext/>
      <w:outlineLvl w:val="0"/>
    </w:pPr>
    <w:rPr>
      <w:rFonts w:ascii="Nueva" w:hAnsi="Nueva"/>
      <w:color w:val="6AB340"/>
      <w:sz w:val="108"/>
    </w:rPr>
  </w:style>
  <w:style w:type="paragraph" w:styleId="Heading2">
    <w:name w:val="heading 2"/>
    <w:basedOn w:val="Normal"/>
    <w:next w:val="Normal"/>
    <w:link w:val="Heading2Char"/>
    <w:qFormat/>
    <w:rsid w:val="00C75445"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link w:val="Heading3Char"/>
    <w:qFormat/>
    <w:rsid w:val="00C75445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5445"/>
    <w:rPr>
      <w:rFonts w:ascii="Nueva" w:eastAsia="Times New Roman" w:hAnsi="Nueva" w:cs="Times New Roman"/>
      <w:color w:val="6AB340"/>
      <w:sz w:val="108"/>
      <w:szCs w:val="20"/>
    </w:rPr>
  </w:style>
  <w:style w:type="character" w:customStyle="1" w:styleId="Heading2Char">
    <w:name w:val="Heading 2 Char"/>
    <w:basedOn w:val="DefaultParagraphFont"/>
    <w:link w:val="Heading2"/>
    <w:rsid w:val="00C75445"/>
    <w:rPr>
      <w:rFonts w:ascii="Times" w:eastAsia="Times New Roman" w:hAnsi="Times" w:cs="Times New Roman"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C75445"/>
    <w:rPr>
      <w:rFonts w:ascii="Times" w:eastAsia="Times New Roman" w:hAnsi="Times" w:cs="Times New Roman"/>
      <w:b/>
      <w:sz w:val="24"/>
      <w:szCs w:val="20"/>
    </w:rPr>
  </w:style>
  <w:style w:type="paragraph" w:customStyle="1" w:styleId="Noparagraphstyle">
    <w:name w:val="[No paragraph style]"/>
    <w:rsid w:val="00C7544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</w:rPr>
  </w:style>
  <w:style w:type="character" w:styleId="Strong">
    <w:name w:val="Strong"/>
    <w:basedOn w:val="DefaultParagraphFont"/>
    <w:qFormat/>
    <w:rsid w:val="00C754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4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5445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0D3F-754A-4FCF-A0CD-02038F8A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Ross</dc:creator>
  <cp:lastModifiedBy>Jean Ross</cp:lastModifiedBy>
  <cp:revision>3</cp:revision>
  <cp:lastPrinted>2008-08-20T17:02:00Z</cp:lastPrinted>
  <dcterms:created xsi:type="dcterms:W3CDTF">2008-08-20T16:54:00Z</dcterms:created>
  <dcterms:modified xsi:type="dcterms:W3CDTF">2008-08-20T17:02:00Z</dcterms:modified>
</cp:coreProperties>
</file>